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60" w:type="dxa"/>
        <w:tblLook w:val="04A0" w:firstRow="1" w:lastRow="0" w:firstColumn="1" w:lastColumn="0" w:noHBand="0" w:noVBand="1"/>
      </w:tblPr>
      <w:tblGrid>
        <w:gridCol w:w="450"/>
        <w:gridCol w:w="2610"/>
        <w:gridCol w:w="353"/>
        <w:gridCol w:w="353"/>
        <w:gridCol w:w="1094"/>
        <w:gridCol w:w="236"/>
        <w:gridCol w:w="844"/>
        <w:gridCol w:w="236"/>
        <w:gridCol w:w="13"/>
        <w:gridCol w:w="831"/>
        <w:gridCol w:w="76"/>
        <w:gridCol w:w="844"/>
        <w:gridCol w:w="64"/>
        <w:gridCol w:w="19"/>
        <w:gridCol w:w="195"/>
        <w:gridCol w:w="280"/>
        <w:gridCol w:w="21"/>
        <w:gridCol w:w="953"/>
        <w:gridCol w:w="338"/>
        <w:gridCol w:w="226"/>
        <w:gridCol w:w="224"/>
      </w:tblGrid>
      <w:tr w:rsidR="005444F1" w:rsidRPr="005444F1" w14:paraId="308A4041" w14:textId="77777777" w:rsidTr="005444F1">
        <w:trPr>
          <w:trHeight w:val="300"/>
        </w:trPr>
        <w:tc>
          <w:tcPr>
            <w:tcW w:w="48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704724" w14:textId="5273402F" w:rsidR="005444F1" w:rsidRPr="000F3F4B" w:rsidRDefault="000839B1" w:rsidP="000F3F4B">
            <w:pPr>
              <w:autoSpaceDE w:val="0"/>
              <w:autoSpaceDN w:val="0"/>
              <w:adjustRightInd w:val="0"/>
              <w:ind w:left="2880" w:right="-1110" w:hanging="2880"/>
              <w:rPr>
                <w:rFonts w:ascii="Book Antiqua" w:hAnsi="Book Antiqua"/>
                <w:b/>
                <w:bCs/>
                <w:color w:val="FF0000"/>
                <w:lang w:val="en-GB"/>
              </w:rPr>
            </w:pPr>
            <w:proofErr w:type="spellStart"/>
            <w:r>
              <w:rPr>
                <w:rFonts w:ascii="Book Antiqua" w:hAnsi="Book Antiqua"/>
                <w:b/>
                <w:bCs/>
                <w:color w:val="FF0000"/>
                <w:lang w:val="en-GB"/>
              </w:rPr>
              <w:t>Spn</w:t>
            </w:r>
            <w:proofErr w:type="spellEnd"/>
            <w:r>
              <w:rPr>
                <w:rFonts w:ascii="Book Antiqua" w:hAnsi="Book Antiqua"/>
                <w:b/>
                <w:bCs/>
                <w:color w:val="FF0000"/>
                <w:lang w:val="en-GB"/>
              </w:rPr>
              <w:t xml:space="preserve">. No. </w:t>
            </w:r>
            <w:r w:rsidR="005565B1" w:rsidRPr="00792B0E">
              <w:rPr>
                <w:rFonts w:ascii="Book Antiqua" w:hAnsi="Book Antiqua"/>
                <w:bCs/>
              </w:rPr>
              <w:t>NR3/NT/W-MISC/DOM/K00/23/11573</w:t>
            </w:r>
            <w:r w:rsidR="005565B1" w:rsidRPr="00792B0E">
              <w:rPr>
                <w:rFonts w:ascii="Book Antiqua" w:hAnsi="Book Antiqua"/>
                <w:bCs/>
                <w:lang w:val="en-GB"/>
              </w:rPr>
              <w:t xml:space="preserve"> (RFx No. </w:t>
            </w:r>
            <w:r w:rsidR="005565B1" w:rsidRPr="00792B0E">
              <w:rPr>
                <w:rFonts w:ascii="Book Antiqua" w:hAnsi="Book Antiqua"/>
                <w:b/>
                <w:bCs/>
                <w:color w:val="FF0000"/>
              </w:rPr>
              <w:t>5002003054</w:t>
            </w:r>
            <w:r w:rsidR="005565B1" w:rsidRPr="00792B0E">
              <w:rPr>
                <w:rFonts w:ascii="Book Antiqua" w:hAnsi="Book Antiqua"/>
                <w:bCs/>
                <w:lang w:val="en-GB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661680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7A3852" w14:textId="77777777" w:rsidR="005444F1" w:rsidRPr="005444F1" w:rsidRDefault="005444F1" w:rsidP="000F3F4B">
            <w:pPr>
              <w:spacing w:after="0" w:line="240" w:lineRule="auto"/>
              <w:ind w:left="50" w:hanging="50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CF532C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B666FE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20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A1E54" w14:textId="77777777" w:rsidR="005444F1" w:rsidRPr="005444F1" w:rsidRDefault="005444F1" w:rsidP="00EB4CD0">
            <w:pPr>
              <w:spacing w:after="0" w:line="240" w:lineRule="auto"/>
              <w:ind w:hanging="135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ATTACHMENT-</w:t>
            </w:r>
            <w:r w:rsidR="00EB4CD0">
              <w:rPr>
                <w:rFonts w:ascii="Arial" w:eastAsia="Times New Roman" w:hAnsi="Arial" w:cs="Arial"/>
                <w:b/>
                <w:bCs/>
              </w:rPr>
              <w:t>20</w:t>
            </w:r>
          </w:p>
        </w:tc>
      </w:tr>
      <w:tr w:rsidR="002258E7" w:rsidRPr="005444F1" w14:paraId="7E8C8E2F" w14:textId="77777777" w:rsidTr="005444F1">
        <w:trPr>
          <w:gridAfter w:val="1"/>
          <w:wAfter w:w="224" w:type="dxa"/>
          <w:trHeight w:val="720"/>
        </w:trPr>
        <w:tc>
          <w:tcPr>
            <w:tcW w:w="1003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087C12" w14:textId="76CD55A1" w:rsidR="002258E7" w:rsidRPr="0081046A" w:rsidRDefault="00DD66FC" w:rsidP="002258E7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EF27BC">
              <w:rPr>
                <w:b/>
                <w:bCs/>
                <w:color w:val="FF0000"/>
                <w:sz w:val="28"/>
                <w:szCs w:val="28"/>
              </w:rPr>
              <w:t xml:space="preserve">Supply and Installation </w:t>
            </w:r>
            <w:bookmarkStart w:id="0" w:name="_Hlk145343274"/>
            <w:r w:rsidRPr="00EF27BC">
              <w:rPr>
                <w:b/>
                <w:bCs/>
                <w:color w:val="FF0000"/>
                <w:sz w:val="28"/>
                <w:szCs w:val="28"/>
              </w:rPr>
              <w:t xml:space="preserve">of Security CCTV Cameras along the Boundary wall and other areas of 04 Nos. Substations of Northern Region-3 (Aligarh GIS, </w:t>
            </w:r>
            <w:proofErr w:type="spellStart"/>
            <w:r w:rsidRPr="00EF27BC">
              <w:rPr>
                <w:b/>
                <w:bCs/>
                <w:color w:val="FF0000"/>
                <w:sz w:val="28"/>
                <w:szCs w:val="28"/>
              </w:rPr>
              <w:t>Orai</w:t>
            </w:r>
            <w:proofErr w:type="spellEnd"/>
            <w:r w:rsidRPr="00EF27BC">
              <w:rPr>
                <w:b/>
                <w:bCs/>
                <w:color w:val="FF0000"/>
                <w:sz w:val="28"/>
                <w:szCs w:val="28"/>
              </w:rPr>
              <w:t xml:space="preserve"> GIS, Raebareli &amp; </w:t>
            </w:r>
            <w:proofErr w:type="spellStart"/>
            <w:r w:rsidRPr="00EF27BC">
              <w:rPr>
                <w:b/>
                <w:bCs/>
                <w:color w:val="FF0000"/>
                <w:sz w:val="28"/>
                <w:szCs w:val="28"/>
              </w:rPr>
              <w:t>Sohawal</w:t>
            </w:r>
            <w:proofErr w:type="spellEnd"/>
            <w:r w:rsidRPr="00EF27BC">
              <w:rPr>
                <w:b/>
                <w:bCs/>
                <w:color w:val="FF0000"/>
                <w:sz w:val="28"/>
                <w:szCs w:val="28"/>
              </w:rPr>
              <w:t xml:space="preserve"> S</w:t>
            </w:r>
            <w:r>
              <w:rPr>
                <w:b/>
                <w:bCs/>
                <w:color w:val="FF0000"/>
                <w:sz w:val="28"/>
                <w:szCs w:val="28"/>
              </w:rPr>
              <w:t>/s</w:t>
            </w:r>
            <w:r w:rsidRPr="00EF27BC">
              <w:rPr>
                <w:b/>
                <w:bCs/>
                <w:color w:val="FF0000"/>
                <w:sz w:val="28"/>
                <w:szCs w:val="28"/>
              </w:rPr>
              <w:t>)</w:t>
            </w:r>
            <w:bookmarkEnd w:id="0"/>
          </w:p>
        </w:tc>
      </w:tr>
      <w:tr w:rsidR="005444F1" w:rsidRPr="005444F1" w14:paraId="7EAE8D0D" w14:textId="77777777" w:rsidTr="005444F1">
        <w:trPr>
          <w:gridAfter w:val="1"/>
          <w:wAfter w:w="224" w:type="dxa"/>
          <w:trHeight w:val="315"/>
        </w:trPr>
        <w:tc>
          <w:tcPr>
            <w:tcW w:w="1003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7A47F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5444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(Declaration of Key Managerial Person and Power of Attorney holder)</w:t>
            </w:r>
          </w:p>
        </w:tc>
      </w:tr>
      <w:tr w:rsidR="005444F1" w:rsidRPr="005444F1" w14:paraId="7E9E89D6" w14:textId="77777777" w:rsidTr="005444F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621BD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9066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8A1B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00D8B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46C4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AD76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7A2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D1DA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7CC4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4077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6B8C2DDB" w14:textId="77777777" w:rsidTr="005444F1">
        <w:trPr>
          <w:gridAfter w:val="1"/>
          <w:wAfter w:w="224" w:type="dxa"/>
          <w:trHeight w:val="300"/>
        </w:trPr>
        <w:tc>
          <w:tcPr>
            <w:tcW w:w="48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AC66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Bidder’s Name and Address (Sole Bidder</w:t>
            </w:r>
            <w:proofErr w:type="gramStart"/>
            <w:r w:rsidRPr="005444F1">
              <w:rPr>
                <w:rFonts w:ascii="Arial" w:eastAsia="Times New Roman" w:hAnsi="Arial" w:cs="Arial"/>
              </w:rPr>
              <w:t>)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99051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250C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2154D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To: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7DC20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4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49776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360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0F0BD1E6" w14:textId="77777777" w:rsidTr="005444F1">
        <w:trPr>
          <w:gridAfter w:val="1"/>
          <w:wAfter w:w="224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8179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D6DB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612E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07F44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F0888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6FF0E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39806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Contracts &amp; Materials </w:t>
            </w:r>
            <w:proofErr w:type="spellStart"/>
            <w:r w:rsidRPr="005444F1">
              <w:rPr>
                <w:rFonts w:ascii="Arial" w:eastAsia="Times New Roman" w:hAnsi="Arial" w:cs="Arial"/>
              </w:rPr>
              <w:t>Deptt</w:t>
            </w:r>
            <w:proofErr w:type="spellEnd"/>
          </w:p>
        </w:tc>
        <w:tc>
          <w:tcPr>
            <w:tcW w:w="15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BF327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079340DE" w14:textId="77777777" w:rsidTr="005444F1">
        <w:trPr>
          <w:gridAfter w:val="1"/>
          <w:wAfter w:w="224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016E8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Name      </w:t>
            </w:r>
            <w:proofErr w:type="gramStart"/>
            <w:r w:rsidRPr="005444F1">
              <w:rPr>
                <w:rFonts w:ascii="Arial" w:eastAsia="Times New Roman" w:hAnsi="Arial" w:cs="Arial"/>
              </w:rPr>
              <w:t xml:space="preserve">  :</w:t>
            </w:r>
            <w:proofErr w:type="gramEnd"/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B9E84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8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D1ECC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Power Grid Corporation of India Ltd.,</w:t>
            </w:r>
          </w:p>
        </w:tc>
      </w:tr>
      <w:tr w:rsidR="005444F1" w:rsidRPr="005444F1" w14:paraId="348F55C3" w14:textId="77777777" w:rsidTr="005444F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C4670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Address  </w:t>
            </w:r>
            <w:proofErr w:type="gramStart"/>
            <w:r w:rsidRPr="005444F1">
              <w:rPr>
                <w:rFonts w:ascii="Arial" w:eastAsia="Times New Roman" w:hAnsi="Arial" w:cs="Arial"/>
              </w:rPr>
              <w:t xml:space="preserve">  :</w:t>
            </w:r>
            <w:proofErr w:type="gramEnd"/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6FC99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8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53F1E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3rd Floor</w:t>
            </w:r>
          </w:p>
        </w:tc>
        <w:tc>
          <w:tcPr>
            <w:tcW w:w="4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32AF4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3B04C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6FFCEFA7" w14:textId="77777777" w:rsidTr="005444F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9E0F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78C37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EDD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12 Rana Pratap Marg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29B4F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5E4BEDEA" w14:textId="77777777" w:rsidTr="005444F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2BE3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61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35E0E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Lucknow-226001 (UP)</w:t>
            </w:r>
          </w:p>
        </w:tc>
      </w:tr>
      <w:tr w:rsidR="005444F1" w:rsidRPr="005444F1" w14:paraId="0EC3607F" w14:textId="77777777" w:rsidTr="005444F1">
        <w:trPr>
          <w:gridAfter w:val="1"/>
          <w:wAfter w:w="224" w:type="dxa"/>
          <w:trHeight w:val="387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180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CAAB8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E0BD7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91D6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9101E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C2EBC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9A1FD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82986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DBF84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8E985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77DCAB1C" w14:textId="77777777" w:rsidTr="005444F1">
        <w:trPr>
          <w:gridAfter w:val="2"/>
          <w:wAfter w:w="450" w:type="dxa"/>
          <w:trHeight w:val="103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599F0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93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37E1C3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confirm that the declarations made in our bid, particularly Attachment-3 (QR) regarding eligibility/qualification data and documents submitted in our bid in support of the declarations, are true and correct to the best of our knowledge.</w:t>
            </w:r>
          </w:p>
        </w:tc>
      </w:tr>
      <w:tr w:rsidR="005444F1" w:rsidRPr="005444F1" w14:paraId="3AB416CA" w14:textId="77777777" w:rsidTr="005444F1">
        <w:trPr>
          <w:gridAfter w:val="2"/>
          <w:wAfter w:w="450" w:type="dxa"/>
          <w:trHeight w:val="115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9D56F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93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1F3800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We further confirm that we have filled up Attachment-3(QR). We also confirm that in support of meeting the </w:t>
            </w:r>
            <w:proofErr w:type="gramStart"/>
            <w:r w:rsidRPr="005444F1">
              <w:rPr>
                <w:rFonts w:ascii="Arial" w:eastAsia="Times New Roman" w:hAnsi="Arial" w:cs="Arial"/>
              </w:rPr>
              <w:t>Technical</w:t>
            </w:r>
            <w:proofErr w:type="gramEnd"/>
            <w:r w:rsidRPr="005444F1">
              <w:rPr>
                <w:rFonts w:ascii="Arial" w:eastAsia="Times New Roman" w:hAnsi="Arial" w:cs="Arial"/>
              </w:rPr>
              <w:t xml:space="preserve"> experience requirement as per Annexure-A (BDS), we have enclosed self-certified copy of Contract/ Award Letter and certificate from the utility for which the contract has been executed.</w:t>
            </w:r>
          </w:p>
        </w:tc>
      </w:tr>
      <w:tr w:rsidR="005444F1" w:rsidRPr="005444F1" w14:paraId="443A139A" w14:textId="77777777" w:rsidTr="005444F1">
        <w:trPr>
          <w:gridAfter w:val="2"/>
          <w:wAfter w:w="450" w:type="dxa"/>
          <w:trHeight w:val="100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DB2577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93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391727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shall furnish clarification to bid, if any sought by Employer pursuant to ITB clause 21.1. We understand that if we fail to rectify/furnish the requested documents if any, within 7 working days’ notice, our bid is liable to be rejected.</w:t>
            </w:r>
          </w:p>
        </w:tc>
      </w:tr>
      <w:tr w:rsidR="005444F1" w:rsidRPr="005444F1" w14:paraId="785A9E7B" w14:textId="77777777" w:rsidTr="005444F1">
        <w:trPr>
          <w:gridAfter w:val="2"/>
          <w:wAfter w:w="450" w:type="dxa"/>
          <w:trHeight w:val="157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0ECC06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93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B5A3D2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understand that any false declaration and/or misrepresentation of facts and/or furnishing of false/forged documents /information may lead to our debarment from participation in Employer tenders and that our Bid Security/ Contract Performance Guarantee may be forfeited besides other actions as deemed to be appropriate as per the provisions of the Bidding Document/Integrity Pact/Employer’s policy.</w:t>
            </w:r>
          </w:p>
        </w:tc>
      </w:tr>
      <w:tr w:rsidR="005444F1" w:rsidRPr="005444F1" w14:paraId="6C381380" w14:textId="77777777" w:rsidTr="005444F1">
        <w:trPr>
          <w:gridAfter w:val="2"/>
          <w:wAfter w:w="450" w:type="dxa"/>
          <w:trHeight w:val="181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7EDAC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93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9CF011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We also confirm that the Employer may verify the supporting documents/ details in connection with </w:t>
            </w:r>
            <w:proofErr w:type="gramStart"/>
            <w:r w:rsidRPr="005444F1">
              <w:rPr>
                <w:rFonts w:ascii="Arial" w:eastAsia="Times New Roman" w:hAnsi="Arial" w:cs="Arial"/>
              </w:rPr>
              <w:t>above</w:t>
            </w:r>
            <w:proofErr w:type="gramEnd"/>
            <w:r w:rsidRPr="005444F1">
              <w:rPr>
                <w:rFonts w:ascii="Arial" w:eastAsia="Times New Roman" w:hAnsi="Arial" w:cs="Arial"/>
              </w:rPr>
              <w:t xml:space="preserve"> declarations. We further understand that in case of any unethical practices inter-alia including any misrepresentation of facts, submission of false and/or forged details/ documents/ declaration by us, we may be debarred from the participation in Employer’s tenders in future as considered appropriate by Employer and our Bid Security/ Contract Performance Guarantee shall be forfeited besides taking other actions as deemed appropriate.</w:t>
            </w:r>
          </w:p>
          <w:p w14:paraId="67B2B735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4E2B4FD5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6EA28793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5F47F105" w14:textId="77777777" w:rsidTr="005444F1">
        <w:trPr>
          <w:gridAfter w:val="1"/>
          <w:wAfter w:w="224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11481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Date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8C6E35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CBCD2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4AEC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14D07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Printed Name</w:t>
            </w:r>
          </w:p>
        </w:tc>
        <w:tc>
          <w:tcPr>
            <w:tcW w:w="209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F4C576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5444F1" w:rsidRPr="005444F1" w14:paraId="21166E3D" w14:textId="77777777" w:rsidTr="005444F1">
        <w:trPr>
          <w:gridAfter w:val="1"/>
          <w:wAfter w:w="224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62CA6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BC25C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C060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04D1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AC35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6070E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95B0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53B0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6A3E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DABD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516C1F20" w14:textId="77777777" w:rsidTr="005444F1">
        <w:trPr>
          <w:gridAfter w:val="1"/>
          <w:wAfter w:w="224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FCB0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Place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6C1C6A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ADEC2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80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0BDBF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Designation</w:t>
            </w:r>
          </w:p>
        </w:tc>
        <w:tc>
          <w:tcPr>
            <w:tcW w:w="209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9C336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</w:tbl>
    <w:p w14:paraId="3BF2F760" w14:textId="77777777" w:rsidR="00BC02C1" w:rsidRDefault="00BC02C1"/>
    <w:sectPr w:rsidR="00BC02C1" w:rsidSect="005444F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44F1"/>
    <w:rsid w:val="000839B1"/>
    <w:rsid w:val="00095D6D"/>
    <w:rsid w:val="000F3F4B"/>
    <w:rsid w:val="00126186"/>
    <w:rsid w:val="002258E7"/>
    <w:rsid w:val="004A27E7"/>
    <w:rsid w:val="005444F1"/>
    <w:rsid w:val="0055151E"/>
    <w:rsid w:val="005565B1"/>
    <w:rsid w:val="005B15D7"/>
    <w:rsid w:val="005E07EB"/>
    <w:rsid w:val="0081046A"/>
    <w:rsid w:val="00877ED0"/>
    <w:rsid w:val="00925EB0"/>
    <w:rsid w:val="009A7CC3"/>
    <w:rsid w:val="00A20761"/>
    <w:rsid w:val="00A97A5A"/>
    <w:rsid w:val="00BC02C1"/>
    <w:rsid w:val="00DD66FC"/>
    <w:rsid w:val="00E458AB"/>
    <w:rsid w:val="00EB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B4AA9"/>
  <w15:docId w15:val="{5DD24001-DD59-41A9-A8D5-E3BF30E47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64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Manuji Chaubey {मनुजी चौबे}</dc:creator>
  <cp:keywords/>
  <dc:description/>
  <cp:lastModifiedBy>Pallavi Mishra {पल्लवी मिश्रा}</cp:lastModifiedBy>
  <cp:revision>20</cp:revision>
  <dcterms:created xsi:type="dcterms:W3CDTF">2019-01-23T07:12:00Z</dcterms:created>
  <dcterms:modified xsi:type="dcterms:W3CDTF">2023-11-15T05:43:00Z</dcterms:modified>
</cp:coreProperties>
</file>